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209" w:rsidRPr="00875F3A" w:rsidRDefault="00A83209" w:rsidP="00A832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5F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"Educar desde el Corazón de Cristo:</w:t>
      </w:r>
    </w:p>
    <w:p w:rsidR="00A83209" w:rsidRPr="00A83209" w:rsidRDefault="00A83209" w:rsidP="00A832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875F3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Misión Evangelizadora para este Tiempo</w:t>
      </w:r>
      <w:r w:rsidRPr="00A83209">
        <w:rPr>
          <w:rFonts w:ascii="Times New Roman" w:hAnsi="Times New Roman" w:cs="Times New Roman"/>
          <w:b/>
          <w:bCs/>
        </w:rPr>
        <w:t>"</w:t>
      </w:r>
    </w:p>
    <w:p w:rsidR="00A83209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Queridas hermanas y hermanos en la misión educativa: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Muy buenos días.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Es una alegría profunda darles la bienvenida a este encuentro. Y lo primero que deseo expresar es un gracias sincero. Gracias por su presencia hoy, pero sobre todo, gracias por ese trabajo silencioso y generoso que realizan cada día en sus escuelas, en sus aulas, en los patios, en los encuentros con estudiantes, familias y comunidades.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Este seminario no es solo una instancia de formación. Es, sobre todo, un espacio de comunión, de discernimiento y de renovación. Hoy, aquí reunidos, respondemos juntos a un llamado que no es nuevo, pero que sí es urgente: volver al Corazón de Cristo, fuente viva de sentido, y desde ahí renovar nuestra misión educativa.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La Iglesia, en este Año Jubilar de la Esperanza, nos invita con fuerza a mirar el presente no con miedo ni con resignación, sino con ojos nuevos. Porque si hay algo que los educadores cristianos debemos ser hoy, es hombres y mujeres de esperanza, capaces de sostener, acompañar y contagiar esa esperanza a los jóvenes que Dios nos confía.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Y aquí está el centro de todo lo que hoy queremos compartir: evangelizar educando y educar evangelizando. No se trata de una frase bonita. Se trata de una opción de vida. La educación católica no puede reducirse a un currículo, a un plan de estudios o a resultados académicos. Es mucho más. Es una misión evangelizadora en su raíz.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  <w:b/>
          <w:bCs/>
        </w:rPr>
      </w:pPr>
      <w:r w:rsidRPr="00D52642">
        <w:rPr>
          <w:rFonts w:ascii="Times New Roman" w:hAnsi="Times New Roman" w:cs="Times New Roman"/>
          <w:b/>
          <w:bCs/>
        </w:rPr>
        <w:t>La urgencia de este tiempo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Lo sabemos bien: vivimos tiempos complejos. Una cultura fragmentada, individualista, acelerada. Muchos jóvenes caminan con el alma herida. Se ha debilitado la capacidad de confiar, de soñar, de comprometerse. A veces, se sienten solos, vacíos, desconectados.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Y sin embargo, como educadores católicos, no estamos llamados a lamentarnos, sino a ser luz. A sembrar sentido. A ofrecer caminos. A encender esperanzas.</w:t>
      </w:r>
    </w:p>
    <w:p w:rsidR="00F55AD4" w:rsidRPr="00D52642" w:rsidRDefault="00F55AD4" w:rsidP="00A83209">
      <w:pPr>
        <w:jc w:val="both"/>
        <w:rPr>
          <w:rFonts w:ascii="Times New Roman" w:hAnsi="Times New Roman" w:cs="Times New Roman"/>
        </w:rPr>
      </w:pPr>
    </w:p>
    <w:p w:rsidR="00F55AD4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 xml:space="preserve">Decía Paulo Freire: “La educación es un acto de amor, por tanto, un acto de valor.” Y hoy, en medio de tanto desencanto, educar es, verdaderamente, un acto de valentía esperanzada. 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Un acto que humaniza, que acoge, que transforma.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Las Orientaciones Pastorales para la Educación 2024–2026 nos invitan justamente a eso: a reencantar la vida escolar. A transformar nuestras escuelas en lugares de encuentro, de sentido y de fe.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  <w:b/>
          <w:bCs/>
        </w:rPr>
      </w:pPr>
      <w:r w:rsidRPr="00D52642">
        <w:rPr>
          <w:rFonts w:ascii="Times New Roman" w:hAnsi="Times New Roman" w:cs="Times New Roman"/>
          <w:b/>
          <w:bCs/>
        </w:rPr>
        <w:t>La escuela católica: lugar de encuentro y misión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Queridas y queridos, nuestras escuelas no son simples instituciones educativas. Son comunidades de fe, de búsqueda y de servicio. Son espacios donde cada estudiante puede encontrarse con su propia dignidad, con los demás y con Dios.</w:t>
      </w:r>
    </w:p>
    <w:p w:rsidR="004072F7" w:rsidRPr="00D52642" w:rsidRDefault="004072F7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Decía San Juan Bosco con tanta claridad: “La educación es cosa del corazón.” Y desde ese corazón educamos. No formamos solo mentes brillantes. Formamos personas completas: inteligencia, espiritualidad, ética, comunidad y apertura al otro.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La educación católica que proponemos busca transformar la realidad desde una mirada cristiana. Jesús Maestro debe ser el centro de nuestro proyecto educativo. Él nos enseña a mirar con compasión, a actuar con justicia, a amar sin condiciones.</w:t>
      </w:r>
    </w:p>
    <w:p w:rsidR="00BD49C1" w:rsidRPr="00D52642" w:rsidRDefault="00BD49C1" w:rsidP="00BD49C1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lastRenderedPageBreak/>
        <w:t>Nuestros jóvenes necesitan ser protagonistas responsables de su vida para sentirse realizado y darle sentido. Los jóvenes son los sujetos del proceso educativo y no pueden ser considerados como pasivos contenedores que hay que llenar de ayudas y apoyos, sino como verdaderos protagonistas y artífices de su crecimiento, en cuanto que ellos no son sólo portadores de necesidades, sino también de deseos, de capacidades y de proyectos, los cuales son parte imprescindible de un buen proceso educativo.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Como recuerda el Padre Hurtado: “Un católico ignorante es un futuro traidor.” Educar con profundidad, entonces, es también un acto de fe y de amor a Chile. Porque nuestras escuelas deben formar ciudadanos responsables, creyentes coherentes y corazones abiertos al bien común.</w:t>
      </w:r>
    </w:p>
    <w:p w:rsidR="00F55AD4" w:rsidRPr="00D52642" w:rsidRDefault="00F55AD4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  <w:b/>
          <w:bCs/>
        </w:rPr>
      </w:pPr>
      <w:r w:rsidRPr="00D52642">
        <w:rPr>
          <w:rFonts w:ascii="Times New Roman" w:hAnsi="Times New Roman" w:cs="Times New Roman"/>
          <w:b/>
          <w:bCs/>
        </w:rPr>
        <w:t>Vivir la esperanza educativa en clave jubilar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Este Año Jubilar nos impulsa a ser testigos de la esperanza, no solo a hablar de ella. Y en la escuela, esto se traduce en algo muy concreto: educar a la esperanza. Formar en la esperanza. Contagiar esperanza.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Las Orientaciones Pastorales nos ofrecen una brújula clara:</w:t>
      </w:r>
    </w:p>
    <w:p w:rsidR="00A83209" w:rsidRPr="00D52642" w:rsidRDefault="00A83209" w:rsidP="00A832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Poner a Jesucristo en el centro de todo proceso educativo.</w:t>
      </w:r>
    </w:p>
    <w:p w:rsidR="00A83209" w:rsidRPr="00D52642" w:rsidRDefault="00A83209" w:rsidP="00A832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Reconocer el protagonismo de los jóvenes, no como espectadores, sino como sujetos activos.</w:t>
      </w:r>
    </w:p>
    <w:p w:rsidR="00A83209" w:rsidRPr="00D52642" w:rsidRDefault="00A83209" w:rsidP="00A832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Vivir una identidad católica coherente y alegre, sin miedo a dar razón de nuestra fe.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Paulo Freire también nos recuerda que: “La pedagogía del oprimido deja de ser del oprimido y pasa a ser una pedagogía de los hombres en proceso de liberación permanente.” ¿No es eso lo que anhelamos? Una escuela que libere, que humanice, que transforme.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En este Mes de la Solidaridad, el Padre Hurtado nos sacude cuando dice: “La caridad empieza donde termina la justicia.” Por eso, nuestras escuelas no pueden ser burbujas. Deben ser talleres de justicia, comunidades de servicio, puentes entre fe y cultura.</w:t>
      </w:r>
      <w:r w:rsidR="00BD49C1" w:rsidRPr="00D52642">
        <w:rPr>
          <w:rFonts w:ascii="Times New Roman" w:hAnsi="Times New Roman" w:cs="Times New Roman"/>
        </w:rPr>
        <w:t xml:space="preserve"> También somos conscientes de que un camino de vida necesita una esperanza basada en la solidaridad, y que cualquier cambio requiere un itinerario educativo, para construir nuevos paradigmas capaces de responder a los desafíos y emergencias del mundo contemporáneo, para comprender y encontrar soluciones a las exigencias de cada generación y hacer florecer la humanidad de hoy y de mañana.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  <w:b/>
          <w:bCs/>
        </w:rPr>
      </w:pPr>
      <w:r w:rsidRPr="00D52642">
        <w:rPr>
          <w:rFonts w:ascii="Times New Roman" w:hAnsi="Times New Roman" w:cs="Times New Roman"/>
          <w:b/>
          <w:bCs/>
        </w:rPr>
        <w:t>Envío final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Queridos educadores y educadoras: gracias.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Gracias por su fidelidad. Por su entrega. Por su perseverancia en medio de las dificultades.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Vivamos este seminario como un tiempo de gracia, como un espacio para renovar nuestro “sí” al Señor y a los jóvenes que Él nos confía.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Sean líderes que anuncian con alegría, que acompañan con ternura y que forman con profundidad. Que nuestras escuelas no sean trincheras cerradas, sino lugares abiertos, donde la fe dialogue con la vida, donde el Evangelio se haga carne en lo cotidiano.</w:t>
      </w: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</w:p>
    <w:p w:rsidR="00BD49C1" w:rsidRPr="00D52642" w:rsidRDefault="00BD49C1" w:rsidP="00BD49C1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Por estos motivos nos comprometemos personal y conjuntamente a:</w:t>
      </w:r>
    </w:p>
    <w:p w:rsidR="00BD49C1" w:rsidRPr="00D52642" w:rsidRDefault="00BD49C1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Poner en el centro de todo proceso educativo formal e informal a la persona, su valor, su dignidad, para hacer sobresalir su propia especificidad, su belleza, su singularidad y, al mismo tiempo, su capacidad de relacionarse con los demás y con la realidad que la rodea, rechazando esos estilos de vida que favorecen la difusión de la cultura del descarte.</w:t>
      </w:r>
    </w:p>
    <w:p w:rsidR="00BD49C1" w:rsidRPr="00D52642" w:rsidRDefault="00BD49C1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lastRenderedPageBreak/>
        <w:t>Escuchar la voz de los niños, adolescentes y jóvenes a quienes transmitimos valores y conocimientos, para construir juntos un futuro de justicia y de paz, una vida digna para cada persona.</w:t>
      </w:r>
    </w:p>
    <w:p w:rsidR="00BD49C1" w:rsidRPr="00D52642" w:rsidRDefault="00BD49C1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Tener a la familia como primera e indispensable educadora.</w:t>
      </w:r>
    </w:p>
    <w:p w:rsidR="004072F7" w:rsidRPr="00D52642" w:rsidRDefault="00BD49C1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Educar y educarnos para acoger, abriéndonos a los más vulnerables y marginados.</w:t>
      </w:r>
    </w:p>
    <w:p w:rsidR="00BD49C1" w:rsidRPr="00D52642" w:rsidRDefault="004072F7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Constituir comunidades educativas en donde se respira armonía y sinfonía de valores.</w:t>
      </w:r>
    </w:p>
    <w:p w:rsidR="00BD49C1" w:rsidRPr="00D52642" w:rsidRDefault="00BD49C1" w:rsidP="00BD49C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Comprometernos a estudiar para encontrar otras formas de entender la economía, la política, el crecimiento y el progreso, para que estén verdaderamente al servicio del hombre y de toda la familia humana en la perspectiva de una ecología integral.</w:t>
      </w:r>
    </w:p>
    <w:p w:rsidR="00BD49C1" w:rsidRPr="00D52642" w:rsidRDefault="00BD49C1" w:rsidP="004072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Salvaguardar y cultivar nuestra casa común, protegiéndola de la explotación de sus recursos, adoptando estilos de vida más sobrios y buscando el aprovechamiento integral de las energías renovables y respetuosas del entorno humano y natural, siguiendo los principios de subsidiariedad y solidaridad y de la economía circular.</w:t>
      </w:r>
    </w:p>
    <w:p w:rsidR="00BD49C1" w:rsidRPr="00D52642" w:rsidRDefault="00BD49C1" w:rsidP="00BD49C1">
      <w:pPr>
        <w:jc w:val="both"/>
        <w:rPr>
          <w:rFonts w:ascii="Times New Roman" w:hAnsi="Times New Roman" w:cs="Times New Roman"/>
        </w:rPr>
      </w:pPr>
    </w:p>
    <w:p w:rsidR="00BD49C1" w:rsidRPr="00D52642" w:rsidRDefault="00BD49C1" w:rsidP="00BD49C1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Queridos hermanos y hermanas: En definitiva, queremos comprometernos con valentía para dar vida, a un proyecto educativo, invirtiendo nuestras mejores energías e iniciando procesos creativos y transformadores en colaboración con la sociedad civil.</w:t>
      </w:r>
      <w:r w:rsidR="00F55AD4" w:rsidRPr="00D52642">
        <w:rPr>
          <w:rFonts w:ascii="Times New Roman" w:hAnsi="Times New Roman" w:cs="Times New Roman"/>
        </w:rPr>
        <w:t xml:space="preserve"> </w:t>
      </w:r>
      <w:r w:rsidRPr="00D52642">
        <w:rPr>
          <w:rFonts w:ascii="Times New Roman" w:hAnsi="Times New Roman" w:cs="Times New Roman"/>
        </w:rPr>
        <w:t>En este proceso, un punto de referencia es la doctrina social que, inspirada en las enseñanzas de la Revelación y el humanismo cristiano, se ofrece como base sólida y fuente viva para encontrar los caminos a seguir en la actual situación de emergencia.</w:t>
      </w:r>
    </w:p>
    <w:p w:rsidR="00BD49C1" w:rsidRPr="00D52642" w:rsidRDefault="00BD49C1" w:rsidP="00BD49C1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Educar desde el Corazón de Cristo es nuestra misión. Y en este Año Jubilar, educar en la esperanza es nuestro compromiso.</w:t>
      </w:r>
      <w:r w:rsidR="004072F7" w:rsidRPr="00D52642">
        <w:rPr>
          <w:rFonts w:ascii="Times New Roman" w:hAnsi="Times New Roman" w:cs="Times New Roman"/>
        </w:rPr>
        <w:t xml:space="preserve"> Educar para ser protagonistas; educar en valores; educar a la libertad responsable; educar a profundizar en las preguntas; educar a una vida comprometida y educar a la esperanza, son las seis estrategias operativas, en línea educativa, que propongo priorizar en nuestras comunidades educativas para favorecer una educación integral que saque lo mejor de nuestros niños y jóvenes y para situarnos de este modo en las mejores condiciones para evangelizar educando y educar evangelizando.</w:t>
      </w:r>
    </w:p>
    <w:p w:rsidR="00BD49C1" w:rsidRPr="00D52642" w:rsidRDefault="00BD49C1" w:rsidP="00A83209">
      <w:pPr>
        <w:jc w:val="both"/>
        <w:rPr>
          <w:rFonts w:ascii="Times New Roman" w:hAnsi="Times New Roman" w:cs="Times New Roman"/>
        </w:rPr>
      </w:pPr>
    </w:p>
    <w:p w:rsidR="00A83209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Que María, Madre de la Esperanza, interceda por cada uno de ustedes y por cada comunidad educativa que con esfuerzo y fe sigue sembrando el Reino.</w:t>
      </w:r>
    </w:p>
    <w:p w:rsidR="001068A6" w:rsidRPr="00D52642" w:rsidRDefault="00A83209" w:rsidP="00A83209">
      <w:pPr>
        <w:jc w:val="both"/>
        <w:rPr>
          <w:rFonts w:ascii="Times New Roman" w:hAnsi="Times New Roman" w:cs="Times New Roman"/>
        </w:rPr>
      </w:pPr>
      <w:r w:rsidRPr="00D52642">
        <w:rPr>
          <w:rFonts w:ascii="Times New Roman" w:hAnsi="Times New Roman" w:cs="Times New Roman"/>
        </w:rPr>
        <w:t>¡Muchas gracias!</w:t>
      </w:r>
    </w:p>
    <w:sectPr w:rsidR="001068A6" w:rsidRPr="00D52642" w:rsidSect="00A83209">
      <w:footerReference w:type="even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392" w:rsidRDefault="006F4392" w:rsidP="00A83209">
      <w:r>
        <w:separator/>
      </w:r>
    </w:p>
  </w:endnote>
  <w:endnote w:type="continuationSeparator" w:id="0">
    <w:p w:rsidR="006F4392" w:rsidRDefault="006F4392" w:rsidP="00A8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1674303"/>
      <w:docPartObj>
        <w:docPartGallery w:val="Page Numbers (Bottom of Page)"/>
        <w:docPartUnique/>
      </w:docPartObj>
    </w:sdtPr>
    <w:sdtContent>
      <w:p w:rsidR="00A83209" w:rsidRDefault="00A83209" w:rsidP="00763E5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83209" w:rsidRDefault="00A832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62277375"/>
      <w:docPartObj>
        <w:docPartGallery w:val="Page Numbers (Bottom of Page)"/>
        <w:docPartUnique/>
      </w:docPartObj>
    </w:sdtPr>
    <w:sdtContent>
      <w:p w:rsidR="00A83209" w:rsidRDefault="00A83209" w:rsidP="00763E5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A83209" w:rsidRDefault="00A832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392" w:rsidRDefault="006F4392" w:rsidP="00A83209">
      <w:r>
        <w:separator/>
      </w:r>
    </w:p>
  </w:footnote>
  <w:footnote w:type="continuationSeparator" w:id="0">
    <w:p w:rsidR="006F4392" w:rsidRDefault="006F4392" w:rsidP="00A8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047"/>
    <w:multiLevelType w:val="hybridMultilevel"/>
    <w:tmpl w:val="05304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E7651"/>
    <w:multiLevelType w:val="hybridMultilevel"/>
    <w:tmpl w:val="B2DE5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70FE"/>
    <w:multiLevelType w:val="hybridMultilevel"/>
    <w:tmpl w:val="2F1EE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74239">
    <w:abstractNumId w:val="1"/>
  </w:num>
  <w:num w:numId="2" w16cid:durableId="2059164750">
    <w:abstractNumId w:val="2"/>
  </w:num>
  <w:num w:numId="3" w16cid:durableId="73250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09"/>
    <w:rsid w:val="001068A6"/>
    <w:rsid w:val="00343A35"/>
    <w:rsid w:val="003C7BAA"/>
    <w:rsid w:val="004072F7"/>
    <w:rsid w:val="004842F5"/>
    <w:rsid w:val="006F4392"/>
    <w:rsid w:val="00875F3A"/>
    <w:rsid w:val="00997312"/>
    <w:rsid w:val="00A83209"/>
    <w:rsid w:val="00B4420A"/>
    <w:rsid w:val="00BD49C1"/>
    <w:rsid w:val="00D52642"/>
    <w:rsid w:val="00F55AD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00CB"/>
  <w15:chartTrackingRefBased/>
  <w15:docId w15:val="{3F5D7305-7F45-F44C-BC29-EFA63CF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2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3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209"/>
  </w:style>
  <w:style w:type="character" w:styleId="Nmerodepgina">
    <w:name w:val="page number"/>
    <w:basedOn w:val="Fuentedeprrafopredeter"/>
    <w:uiPriority w:val="99"/>
    <w:semiHidden/>
    <w:unhideWhenUsed/>
    <w:rsid w:val="00A8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1546</Words>
  <Characters>7019</Characters>
  <Application>Microsoft Office Word</Application>
  <DocSecurity>0</DocSecurity>
  <Lines>129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Lorenzelli Rossi</dc:creator>
  <cp:keywords/>
  <dc:description/>
  <cp:lastModifiedBy>Alberto Lorenzelli Rossi</cp:lastModifiedBy>
  <cp:revision>8</cp:revision>
  <dcterms:created xsi:type="dcterms:W3CDTF">2025-08-26T17:00:00Z</dcterms:created>
  <dcterms:modified xsi:type="dcterms:W3CDTF">2025-08-28T13:55:00Z</dcterms:modified>
</cp:coreProperties>
</file>